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79" w:rsidRPr="008A1A79" w:rsidRDefault="008A1A79" w:rsidP="008A1A79">
      <w:pPr>
        <w:rPr>
          <w:rFonts w:ascii="Century Gothic" w:hAnsi="Century Gothic"/>
          <w:b/>
        </w:rPr>
      </w:pPr>
      <w:r w:rsidRPr="008A1A79">
        <w:rPr>
          <w:rFonts w:ascii="Century Gothic" w:hAnsi="Century Gothic"/>
          <w:b/>
        </w:rPr>
        <w:t>ISOCOVERS C-Ring</w:t>
      </w:r>
      <w:bookmarkStart w:id="0" w:name="_GoBack"/>
      <w:bookmarkEnd w:id="0"/>
    </w:p>
    <w:p w:rsidR="008A1A79" w:rsidRPr="008A1A79" w:rsidRDefault="008A1A79" w:rsidP="008A1A79">
      <w:pPr>
        <w:rPr>
          <w:rFonts w:ascii="Century Gothic" w:hAnsi="Century Gothic"/>
        </w:rPr>
      </w:pPr>
    </w:p>
    <w:p w:rsidR="008A1A79" w:rsidRPr="008A1A79" w:rsidRDefault="008A1A79" w:rsidP="008A1A79">
      <w:pPr>
        <w:rPr>
          <w:rFonts w:ascii="Century Gothic" w:hAnsi="Century Gothic"/>
        </w:rPr>
      </w:pPr>
      <w:r w:rsidRPr="008A1A79">
        <w:rPr>
          <w:rFonts w:ascii="Century Gothic" w:hAnsi="Century Gothic"/>
        </w:rPr>
        <w:t xml:space="preserve">The ¾-inch Stainless Steel Sharp Point C-Ring is ideal for industrial applications where fastening or tie-downs are desired. It features sharp tips for piercing capabilities and is resistant to rust. </w:t>
      </w:r>
    </w:p>
    <w:p w:rsidR="008231F3" w:rsidRPr="008A1A79" w:rsidRDefault="008231F3">
      <w:pPr>
        <w:rPr>
          <w:rFonts w:ascii="Century Gothic" w:hAnsi="Century Gothic"/>
        </w:rPr>
      </w:pPr>
    </w:p>
    <w:sectPr w:rsidR="008231F3" w:rsidRPr="008A1A79" w:rsidSect="008A1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9"/>
    <w:rsid w:val="001640CE"/>
    <w:rsid w:val="00447424"/>
    <w:rsid w:val="008231F3"/>
    <w:rsid w:val="008A1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Macintosh Word</Application>
  <DocSecurity>0</DocSecurity>
  <Lines>1</Lines>
  <Paragraphs>1</Paragraphs>
  <ScaleCrop>false</ScaleCrop>
  <Company>UniTherm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2015-01-26T21:39:00Z</dcterms:created>
  <dcterms:modified xsi:type="dcterms:W3CDTF">2015-01-26T21:39:00Z</dcterms:modified>
</cp:coreProperties>
</file>